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84E5" w14:textId="77777777" w:rsidR="00310BE9" w:rsidRPr="005F777D" w:rsidRDefault="00310BE9" w:rsidP="00310BE9">
      <w:pPr>
        <w:pStyle w:val="Titlu"/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  <w:lang w:val="ru-RU"/>
        </w:rPr>
      </w:pPr>
      <w:r w:rsidRPr="005F777D">
        <w:rPr>
          <w:rFonts w:ascii="Arial" w:hAnsi="Arial"/>
          <w:b/>
          <w:color w:val="2F5496" w:themeColor="accent1" w:themeShade="BF"/>
          <w:spacing w:val="0"/>
          <w:kern w:val="0"/>
          <w:sz w:val="28"/>
          <w:szCs w:val="32"/>
          <w:lang w:val="ru-RU"/>
        </w:rPr>
        <w:t>ПРИЛОЖЕНИЕ 2</w:t>
      </w:r>
    </w:p>
    <w:p w14:paraId="05E51345" w14:textId="77777777" w:rsidR="00310BE9" w:rsidRPr="000221A0" w:rsidRDefault="00310BE9" w:rsidP="00310BE9">
      <w:pPr>
        <w:rPr>
          <w:lang w:val="ru-RU"/>
        </w:rPr>
      </w:pPr>
    </w:p>
    <w:p w14:paraId="4020FBE2" w14:textId="77777777" w:rsidR="00310BE9" w:rsidRPr="000221A0" w:rsidRDefault="00310BE9" w:rsidP="00310BE9">
      <w:pPr>
        <w:spacing w:after="0" w:line="240" w:lineRule="auto"/>
        <w:jc w:val="center"/>
        <w:rPr>
          <w:rFonts w:cstheme="minorHAnsi"/>
          <w:b/>
          <w:lang w:val="ru-RU"/>
        </w:rPr>
      </w:pPr>
      <w:r w:rsidRPr="000221A0">
        <w:rPr>
          <w:rFonts w:cstheme="minorHAnsi"/>
          <w:b/>
          <w:lang w:val="ru-RU"/>
        </w:rPr>
        <w:t>ДЕКЛАРАЦИЯ О КОНФИДЕНЦИАЛЬНОСТИ</w:t>
      </w:r>
    </w:p>
    <w:p w14:paraId="4C6BE152" w14:textId="77777777" w:rsidR="00310BE9" w:rsidRPr="000221A0" w:rsidRDefault="00310BE9" w:rsidP="00310BE9">
      <w:pPr>
        <w:spacing w:after="0" w:line="240" w:lineRule="auto"/>
        <w:jc w:val="center"/>
        <w:rPr>
          <w:rFonts w:cstheme="minorHAnsi"/>
          <w:b/>
          <w:lang w:val="ru-RU"/>
        </w:rPr>
      </w:pPr>
      <w:r w:rsidRPr="000221A0">
        <w:rPr>
          <w:rFonts w:cstheme="minorHAnsi"/>
          <w:b/>
          <w:lang w:val="ru-RU"/>
        </w:rPr>
        <w:t xml:space="preserve">в отношении секретной информации, </w:t>
      </w:r>
    </w:p>
    <w:p w14:paraId="61AFE6EC" w14:textId="77777777" w:rsidR="00310BE9" w:rsidRPr="000221A0" w:rsidRDefault="00310BE9" w:rsidP="00310BE9">
      <w:pPr>
        <w:spacing w:after="0" w:line="240" w:lineRule="auto"/>
        <w:jc w:val="center"/>
        <w:rPr>
          <w:rFonts w:cstheme="minorHAnsi"/>
          <w:b/>
          <w:lang w:val="ru-RU"/>
        </w:rPr>
      </w:pPr>
      <w:r w:rsidRPr="000221A0">
        <w:rPr>
          <w:rFonts w:cstheme="minorHAnsi"/>
          <w:b/>
          <w:lang w:val="ru-RU"/>
        </w:rPr>
        <w:t xml:space="preserve">полученной в ходе аукционных процедур </w:t>
      </w:r>
    </w:p>
    <w:p w14:paraId="343AC74C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_______ 2022 г. </w:t>
      </w:r>
    </w:p>
    <w:p w14:paraId="4DFC8719" w14:textId="77777777" w:rsidR="00310BE9" w:rsidRPr="000221A0" w:rsidRDefault="00310BE9" w:rsidP="00310BE9">
      <w:pPr>
        <w:spacing w:after="0" w:line="240" w:lineRule="auto"/>
        <w:jc w:val="both"/>
        <w:rPr>
          <w:rFonts w:cstheme="minorHAnsi"/>
          <w:lang w:val="ru-RU"/>
        </w:rPr>
      </w:pPr>
      <w:r w:rsidRPr="000221A0">
        <w:rPr>
          <w:rFonts w:cstheme="minorHAnsi"/>
          <w:lang w:val="ru-RU"/>
        </w:rPr>
        <w:t xml:space="preserve">Настоящей декларацией, </w:t>
      </w:r>
    </w:p>
    <w:p w14:paraId="6BD7B7C6" w14:textId="77777777" w:rsidR="00310BE9" w:rsidRPr="000221A0" w:rsidRDefault="00310BE9" w:rsidP="00310BE9">
      <w:pPr>
        <w:spacing w:after="0" w:line="240" w:lineRule="auto"/>
        <w:jc w:val="both"/>
        <w:rPr>
          <w:rFonts w:cstheme="minorHAnsi"/>
          <w:lang w:val="ru-RU"/>
        </w:rPr>
      </w:pPr>
      <w:r w:rsidRPr="000221A0">
        <w:rPr>
          <w:rFonts w:cstheme="minorHAnsi"/>
          <w:lang w:val="ru-RU"/>
        </w:rPr>
        <w:t>___________ в качестве «Стороны, получающей информацию», с местонахождением в ____________________, в лице ___________, на основании ___________, удостоверение личности ____________ IDNP _______</w:t>
      </w:r>
    </w:p>
    <w:p w14:paraId="4DB22422" w14:textId="77777777" w:rsidR="00310BE9" w:rsidRPr="000221A0" w:rsidRDefault="00310BE9" w:rsidP="00310BE9">
      <w:pPr>
        <w:spacing w:after="0" w:line="240" w:lineRule="auto"/>
        <w:jc w:val="both"/>
        <w:rPr>
          <w:lang w:val="ru-RU"/>
        </w:rPr>
      </w:pPr>
    </w:p>
    <w:p w14:paraId="46211A45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Обязуется перед ПИК «PREMIER ENERGY» ООО, в качестве «Организатора аукциона», соблюдать условия настоящей Декларации, которая дается в ходе процедуры закупки электроэнергии, организованной ПИК «PREMIER ENERGY» ООО в соответствии с положениями Правил рынка электрической энергии, утвержденных Постановлением НАРЭ № 283/2020. </w:t>
      </w:r>
    </w:p>
    <w:p w14:paraId="7EF9B4CF" w14:textId="77777777" w:rsidR="00310BE9" w:rsidRPr="000221A0" w:rsidRDefault="00310BE9" w:rsidP="00310BE9">
      <w:pPr>
        <w:spacing w:after="0"/>
        <w:jc w:val="both"/>
        <w:rPr>
          <w:lang w:val="ru-RU"/>
        </w:rPr>
      </w:pPr>
      <w:r w:rsidRPr="000221A0">
        <w:rPr>
          <w:lang w:val="ru-RU"/>
        </w:rPr>
        <w:t>Целью настоящей Декларации является установление условий соблюдения «Стороной, получающей информацию», конфиденциальности сведений, которые ей добровольно или случайно разглашаются, таких как техническая, экономическая и/или деловая  информация, касающаяся деятельности «Организатора аукциона»,  участников аукциона, а также другой информации и/или данных, разглашенных в связи с организацией и участием в аукционной процедуре для заключения соглашения/договора («Сделки»), и считающихся конфиденциальной информацией или информацией ограниченного доступа, не являясь публичными.</w:t>
      </w:r>
    </w:p>
    <w:p w14:paraId="4C9A710B" w14:textId="77777777" w:rsidR="00310BE9" w:rsidRPr="000221A0" w:rsidRDefault="00310BE9" w:rsidP="00310BE9">
      <w:pPr>
        <w:spacing w:after="0"/>
        <w:jc w:val="both"/>
        <w:rPr>
          <w:b/>
          <w:lang w:val="ru-RU"/>
        </w:rPr>
      </w:pPr>
    </w:p>
    <w:p w14:paraId="5BEF98F9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 xml:space="preserve">ОПРЕДЕЛЕНИЕ: </w:t>
      </w:r>
    </w:p>
    <w:p w14:paraId="11CC6A77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 xml:space="preserve">Аффилированные лица – </w:t>
      </w:r>
      <w:r w:rsidRPr="000221A0">
        <w:rPr>
          <w:lang w:val="ru-RU"/>
        </w:rPr>
        <w:t>понятие определено согласно положениям ст.</w:t>
      </w:r>
      <w:r w:rsidRPr="000221A0">
        <w:rPr>
          <w:b/>
          <w:lang w:val="ru-RU"/>
        </w:rPr>
        <w:t xml:space="preserve"> </w:t>
      </w:r>
      <w:r w:rsidRPr="000221A0">
        <w:rPr>
          <w:lang w:val="ru-RU"/>
        </w:rPr>
        <w:t>203 Гражданского кодекса Республики Молдова.</w:t>
      </w:r>
      <w:r w:rsidRPr="000221A0">
        <w:rPr>
          <w:b/>
          <w:lang w:val="ru-RU"/>
        </w:rPr>
        <w:t xml:space="preserve"> </w:t>
      </w:r>
    </w:p>
    <w:p w14:paraId="6A1D212F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b/>
          <w:lang w:val="ru-RU"/>
        </w:rPr>
        <w:t xml:space="preserve">Конфиденциальная информация или информация ограниченного доступа </w:t>
      </w:r>
      <w:r w:rsidRPr="000221A0">
        <w:rPr>
          <w:bCs/>
          <w:lang w:val="ru-RU"/>
        </w:rPr>
        <w:t xml:space="preserve">(далее - </w:t>
      </w:r>
      <w:r w:rsidRPr="000221A0">
        <w:rPr>
          <w:lang w:val="ru-RU"/>
        </w:rPr>
        <w:t>Конфиденциальная информация</w:t>
      </w:r>
      <w:r w:rsidRPr="000221A0">
        <w:rPr>
          <w:bCs/>
          <w:lang w:val="ru-RU"/>
        </w:rPr>
        <w:t>)</w:t>
      </w:r>
      <w:r w:rsidRPr="000221A0">
        <w:rPr>
          <w:b/>
          <w:lang w:val="ru-RU"/>
        </w:rPr>
        <w:t xml:space="preserve"> </w:t>
      </w:r>
      <w:r w:rsidRPr="000221A0">
        <w:rPr>
          <w:lang w:val="ru-RU"/>
        </w:rPr>
        <w:t>включает в себя, но не ограничивается нижеперечисленным</w:t>
      </w:r>
      <w:r w:rsidRPr="000221A0">
        <w:rPr>
          <w:b/>
          <w:lang w:val="ru-RU"/>
        </w:rPr>
        <w:t xml:space="preserve"> </w:t>
      </w:r>
      <w:r w:rsidRPr="000221A0">
        <w:rPr>
          <w:lang w:val="ru-RU"/>
        </w:rPr>
        <w:t xml:space="preserve">(приведено строго в качестве примера), следующее: </w:t>
      </w:r>
    </w:p>
    <w:p w14:paraId="7A8EECA0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a) любую секретную информацию (письменную/устную, сообщенную устно и/или переданную на бумажном, магнитном носителе или в электронной форме) коммерческого, технического, банковского характера и т.д., разглашенную в ходе процедуры закупки электроэнергии, организованной «Организатором аукциона»; </w:t>
      </w:r>
    </w:p>
    <w:p w14:paraId="5818AD2F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b) любую письменную/устную информацию, анализы, прогнозы, исследования или документации, содержащие или дающие ссылки на деятельность «Организатора аукциона» или его клиентов. </w:t>
      </w:r>
    </w:p>
    <w:p w14:paraId="45B8D60A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Не считается конфиденциальной следующая информация: </w:t>
      </w:r>
    </w:p>
    <w:p w14:paraId="5EF82209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a) информация из публичной сферы или относящаяся к публичной сфере, не нарушая настоящую Декларацию; </w:t>
      </w:r>
    </w:p>
    <w:p w14:paraId="703E9C64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lastRenderedPageBreak/>
        <w:t xml:space="preserve">b) информация, которая уже известна «Стороне, получающей информацию» из публичных источников, до того, как она получает информацию от «Организатора аукциона», если она предъявляет соответствующее подтверждение; </w:t>
      </w:r>
    </w:p>
    <w:p w14:paraId="2D02A276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>c) сведения, взятые «Стороной, получающей информацию» самостоятельно и законными путями из публичных источников, если она предъявляет соответствующее подтверждение;</w:t>
      </w:r>
    </w:p>
    <w:p w14:paraId="591F65B4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d) сведения, одобренные к разглашению письменным разрешением «Организатора аукциона»,  </w:t>
      </w:r>
    </w:p>
    <w:p w14:paraId="248D8641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e) информация, которая обнародуется самим «Организатором аукциона». </w:t>
      </w:r>
    </w:p>
    <w:p w14:paraId="6464399D" w14:textId="77777777" w:rsidR="00310BE9" w:rsidRPr="000221A0" w:rsidRDefault="00310BE9" w:rsidP="00310BE9">
      <w:pPr>
        <w:spacing w:after="0"/>
        <w:jc w:val="both"/>
        <w:rPr>
          <w:b/>
          <w:lang w:val="ru-RU"/>
        </w:rPr>
      </w:pPr>
    </w:p>
    <w:p w14:paraId="7403193E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>ОБЯЗАННОСТИ СТОРОНЫ, ПОЛУЧАЮЩЕЙ ИНФОРМАЦИЮ</w:t>
      </w:r>
    </w:p>
    <w:p w14:paraId="35EC5E3A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«Сторона, получающая информацию» признает, что Конфиденциальная информация, независимо от источника, разглашенная в ходе процедуры закупки электроэнергии, организованной «Организатором аукциона», имеет для последнего особое значение, и принимает следующие обязательства: </w:t>
      </w:r>
    </w:p>
    <w:p w14:paraId="47E7B6E7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a) относиться к полученной Конфиденциальной информации как к секретной/ чувствительной и не разглашать никаким образом, полностью или частично, никакой третье стороне, ни одно из конфиденциальных полученных сведений или связанных с этими сведениями аспектов, без предварительного письменного согласия «Организатора аукциона»,  под угрозой закона; </w:t>
      </w:r>
    </w:p>
    <w:p w14:paraId="1F60A1F9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b) относиться к полученной Конфиденциальной информации с таким же вниманием, с каким она относиться к собственной конфиденциальной информации; </w:t>
      </w:r>
    </w:p>
    <w:p w14:paraId="59329011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c) не копировать, не размножать или не распространять никаким образом никакую Конфиденциальную информацию, полученную в ходе процедуры закупки электроэнергии, организованной «Организатором аукциона», а только в случае заключения соглашения/договора между этими двумя сторонами и только для осуществления предмета соглашения/договора, с соблюдением конфиденциальности участвующими лицами; </w:t>
      </w:r>
    </w:p>
    <w:p w14:paraId="03CDC860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d) информировать своих работников, получающих эту информацию, об обязанности соблюдения конфиденциальности, изложенной в настоящей Декларации; </w:t>
      </w:r>
    </w:p>
    <w:p w14:paraId="088CC972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 xml:space="preserve">e) осуществлять и требовать от своих представителей и работников принятия адекватных мер и проявления надлежащей заботы о защите Конфиденциальной информации в такой же степени, в какой «Сторона, получающая информацию» защищает свою собственную информацию; </w:t>
      </w:r>
    </w:p>
    <w:p w14:paraId="1C18C13B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>f) без предварительного письменного согласия «Организатора аукциона», «Сторона, получающая информацию» не может разглашать Конфиденциальную информацию своим консультантам, сотрудникам и агентам, а также своим аффилированным лицам. В любом случае «Сторона, получающая информацию» сохраняет ответственность перед «Организатором аукциона» в соответствии с настоящей Декларацией, даже если получила согласие последнего, за нарушение данной Декларации любым из своих работников/законных представителей и любым из своих консультантов, сотрудников и агентов, а также своими аффилированными лицами;</w:t>
      </w:r>
    </w:p>
    <w:p w14:paraId="7CB9AB5A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t>g) не разрешать третьим лицам доступ к Конфиденциальной информации;</w:t>
      </w:r>
    </w:p>
    <w:p w14:paraId="79EFA15D" w14:textId="77777777" w:rsidR="00310BE9" w:rsidRPr="000221A0" w:rsidRDefault="00310BE9" w:rsidP="00310BE9">
      <w:pPr>
        <w:spacing w:before="120" w:after="120" w:line="240" w:lineRule="auto"/>
        <w:jc w:val="both"/>
        <w:rPr>
          <w:lang w:val="ru-RU"/>
        </w:rPr>
      </w:pPr>
      <w:r w:rsidRPr="000221A0">
        <w:rPr>
          <w:lang w:val="ru-RU"/>
        </w:rPr>
        <w:lastRenderedPageBreak/>
        <w:t xml:space="preserve">i) не использовать никакую Конфиденциальную информацию в личных и/или коммерческих целях. </w:t>
      </w:r>
    </w:p>
    <w:p w14:paraId="790E6EC8" w14:textId="77777777" w:rsidR="00310BE9" w:rsidRPr="000221A0" w:rsidRDefault="00310BE9" w:rsidP="00310BE9">
      <w:pPr>
        <w:jc w:val="both"/>
        <w:rPr>
          <w:b/>
          <w:lang w:val="ru-RU"/>
        </w:rPr>
      </w:pPr>
    </w:p>
    <w:p w14:paraId="39BCF48E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 xml:space="preserve">ДОСТУП К ИНФОРМАЦИИ  </w:t>
      </w:r>
    </w:p>
    <w:p w14:paraId="20FEB5D8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Доступ к Конфиденциальной информации ограничивается только назначенными представителями, о которых сообщается «Организатору аукциона», и работниками «Стороны, получающей информацию», которым ввиду характера работы необходимо знакомиться с этими сведениями для установления условий осуществления возможного сотрудничества и которые информируются о строгой секретности этой информации и о наличии данной Декларации. </w:t>
      </w:r>
    </w:p>
    <w:p w14:paraId="6692D32B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«Сторона, получающая информацию» несет ответственность по закону за любое нарушение какого-либо условия настоящей Декларации. </w:t>
      </w:r>
    </w:p>
    <w:p w14:paraId="29BBFF33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 </w:t>
      </w:r>
    </w:p>
    <w:p w14:paraId="2C3A148E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 xml:space="preserve">ВОЗМЕЩЕНИЯ </w:t>
      </w:r>
    </w:p>
    <w:p w14:paraId="4B335AEF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>Нарушение обязательств, принятых «Стороной, получающей информацию»  посредством настоящей Декларации, дает «Организатору аукциона» право требовать и получать соответствующие возмещения за причиненный ущерб и, соответственно, обращаться в органы уголовного преследования, в органы публичного управления и судебные инстанции для привлечения к ответственности и принудительного взыскания причиненного ущерба.</w:t>
      </w:r>
    </w:p>
    <w:p w14:paraId="0C346A61" w14:textId="77777777" w:rsidR="00310BE9" w:rsidRPr="000221A0" w:rsidRDefault="00310BE9" w:rsidP="00310BE9">
      <w:pPr>
        <w:jc w:val="both"/>
        <w:rPr>
          <w:b/>
          <w:lang w:val="ru-RU"/>
        </w:rPr>
      </w:pPr>
    </w:p>
    <w:p w14:paraId="51E1BFC3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 xml:space="preserve">ПРИМЕНИМЫЙ ЗАКОН И ВСТУПЛЕНИЕ В СИЛУ </w:t>
      </w:r>
    </w:p>
    <w:p w14:paraId="5C868257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>Настоящая Декларация регулируется, толкуется и применяется в соответствии с законодательством Республики Молдова. Настоящим документом «Сторона, получающая информацию» и «Организатор аукциона» подчиняются юрисдикции компетентных инстанций Республики Молдова в связи с настоящей Декларацией.</w:t>
      </w:r>
    </w:p>
    <w:p w14:paraId="2F433007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>Настоящая Декларация вступает в силу и применяется со дня ее подписания.</w:t>
      </w:r>
    </w:p>
    <w:p w14:paraId="3F965003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 xml:space="preserve">Настоящая Декларация заключена в двух подлинных экземплярах, один экземпляр – для «Стороны, получающей информацию» и один – для «Организатора аукциона», и представляет собой свободное волеизъявление </w:t>
      </w:r>
      <w:r w:rsidRPr="000221A0">
        <w:rPr>
          <w:rFonts w:cstheme="minorHAnsi"/>
          <w:lang w:val="ru-RU"/>
        </w:rPr>
        <w:t>«Стороны, получающей информацию»</w:t>
      </w:r>
      <w:r w:rsidRPr="000221A0">
        <w:rPr>
          <w:lang w:val="ru-RU"/>
        </w:rPr>
        <w:t>.</w:t>
      </w:r>
    </w:p>
    <w:p w14:paraId="04886A45" w14:textId="77777777" w:rsidR="00310BE9" w:rsidRPr="000221A0" w:rsidRDefault="00310BE9" w:rsidP="00310BE9">
      <w:pPr>
        <w:jc w:val="both"/>
        <w:rPr>
          <w:lang w:val="ru-RU"/>
        </w:rPr>
      </w:pPr>
    </w:p>
    <w:p w14:paraId="0061911E" w14:textId="77777777" w:rsidR="00310BE9" w:rsidRPr="000221A0" w:rsidRDefault="00310BE9" w:rsidP="00310BE9">
      <w:pPr>
        <w:jc w:val="both"/>
        <w:rPr>
          <w:b/>
          <w:lang w:val="ru-RU"/>
        </w:rPr>
      </w:pPr>
      <w:r w:rsidRPr="000221A0">
        <w:rPr>
          <w:b/>
          <w:lang w:val="ru-RU"/>
        </w:rPr>
        <w:t>СТОРОНА, ПОЛУЧАЮЩАЯ ИНФОРМАЦИЮ</w:t>
      </w:r>
    </w:p>
    <w:p w14:paraId="3A08DA48" w14:textId="77777777" w:rsidR="00310BE9" w:rsidRPr="000221A0" w:rsidRDefault="00310BE9" w:rsidP="00310BE9">
      <w:pPr>
        <w:jc w:val="both"/>
        <w:rPr>
          <w:lang w:val="ru-RU"/>
        </w:rPr>
      </w:pPr>
    </w:p>
    <w:p w14:paraId="00AAC059" w14:textId="77777777" w:rsidR="00310BE9" w:rsidRPr="000221A0" w:rsidRDefault="00310BE9" w:rsidP="00310BE9">
      <w:pPr>
        <w:jc w:val="both"/>
        <w:rPr>
          <w:lang w:val="ru-RU"/>
        </w:rPr>
      </w:pPr>
      <w:r w:rsidRPr="000221A0">
        <w:rPr>
          <w:lang w:val="ru-RU"/>
        </w:rPr>
        <w:t>ПОДПИСЬ</w:t>
      </w:r>
    </w:p>
    <w:p w14:paraId="3FACF2CC" w14:textId="77777777" w:rsidR="00990023" w:rsidRDefault="00310BE9"/>
    <w:sectPr w:rsidR="009900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50"/>
    <w:rsid w:val="001A347D"/>
    <w:rsid w:val="00310BE9"/>
    <w:rsid w:val="00680AC0"/>
    <w:rsid w:val="009E0E88"/>
    <w:rsid w:val="00E20D93"/>
    <w:rsid w:val="00E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468F-F84D-4C76-9A2C-BFA6E54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E9"/>
    <w:rPr>
      <w:rFonts w:ascii="Arial" w:hAnsi="Arial"/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310B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10BE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5775</Characters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2022-02-09T09:57:00Z</dcterms:created>
  <dcterms:modified xsi:type="dcterms:W3CDTF">2022-02-09T09:57:00Z</dcterms:modified>
</cp:coreProperties>
</file>